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DE" w:rsidRPr="006102DE" w:rsidRDefault="006102DE" w:rsidP="00610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6102DE">
        <w:rPr>
          <w:rFonts w:ascii="Times New Roman" w:eastAsia="Calibri" w:hAnsi="Times New Roman" w:cs="Times New Roman"/>
          <w:sz w:val="28"/>
          <w:lang w:eastAsia="ru-RU"/>
        </w:rPr>
        <w:t>Государственное бюджетное учреждение</w:t>
      </w:r>
    </w:p>
    <w:p w:rsidR="006102DE" w:rsidRPr="006102DE" w:rsidRDefault="006102DE" w:rsidP="00610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6102DE">
        <w:rPr>
          <w:rFonts w:ascii="Times New Roman" w:eastAsia="Calibri" w:hAnsi="Times New Roman" w:cs="Times New Roman"/>
          <w:sz w:val="28"/>
          <w:lang w:eastAsia="ru-RU"/>
        </w:rPr>
        <w:t>«Профессиональная образовательная организация</w:t>
      </w:r>
    </w:p>
    <w:p w:rsidR="006102DE" w:rsidRPr="006102DE" w:rsidRDefault="006102DE" w:rsidP="006102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6102DE">
        <w:rPr>
          <w:rFonts w:ascii="Times New Roman" w:eastAsia="Calibri" w:hAnsi="Times New Roman" w:cs="Times New Roman"/>
          <w:b/>
          <w:sz w:val="32"/>
          <w:lang w:eastAsia="ru-RU"/>
        </w:rPr>
        <w:t>«Астраханский базовый медицинский колледж»</w:t>
      </w:r>
    </w:p>
    <w:p w:rsidR="006102DE" w:rsidRPr="006102DE" w:rsidRDefault="006102DE" w:rsidP="006102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102DE" w:rsidRPr="006102DE" w:rsidTr="00BE4E0E">
        <w:tc>
          <w:tcPr>
            <w:tcW w:w="4785" w:type="dxa"/>
          </w:tcPr>
          <w:p w:rsidR="006102DE" w:rsidRPr="006102DE" w:rsidRDefault="006102DE" w:rsidP="00610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                                                  </w:t>
            </w:r>
          </w:p>
          <w:p w:rsidR="006102DE" w:rsidRPr="006102DE" w:rsidRDefault="006102DE" w:rsidP="00610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колледжа                  </w:t>
            </w:r>
          </w:p>
          <w:p w:rsidR="006102DE" w:rsidRPr="006102DE" w:rsidRDefault="006102DE" w:rsidP="006102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r w:rsidRPr="00610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B41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610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 w:rsidR="00B41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02.10.</w:t>
            </w:r>
            <w:r w:rsidRPr="00610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1575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370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575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:rsidR="006102DE" w:rsidRPr="006102DE" w:rsidRDefault="006102DE" w:rsidP="006102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2DE" w:rsidRPr="006102DE" w:rsidRDefault="006102DE" w:rsidP="006102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102DE" w:rsidRPr="006102DE" w:rsidRDefault="001575B7" w:rsidP="001575B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102DE" w:rsidRPr="00610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6102DE" w:rsidRPr="006102DE" w:rsidRDefault="006102DE" w:rsidP="006102D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Приказом  № </w:t>
            </w:r>
            <w:r w:rsidR="00B41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234-од</w:t>
            </w:r>
            <w:r w:rsidRPr="00610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 w:rsidR="00B411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02.10.</w:t>
            </w:r>
            <w:r w:rsidRPr="006102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1575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370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575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:rsidR="006102DE" w:rsidRPr="006102DE" w:rsidRDefault="006102DE" w:rsidP="0061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102DE" w:rsidRPr="006102DE" w:rsidRDefault="006102DE" w:rsidP="006102D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102D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Положение  </w:t>
      </w:r>
    </w:p>
    <w:p w:rsidR="006102DE" w:rsidRPr="006102DE" w:rsidRDefault="006102DE" w:rsidP="006102DE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610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о порядке </w:t>
      </w:r>
      <w:r w:rsidR="001575B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снижения стоимости</w:t>
      </w:r>
      <w:r w:rsidRPr="006102D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платных  образовательных услуг</w:t>
      </w:r>
      <w:r w:rsidR="001575B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по образовательным программам среднего профессионального образования</w:t>
      </w:r>
    </w:p>
    <w:p w:rsidR="006102DE" w:rsidRPr="006102DE" w:rsidRDefault="006102DE" w:rsidP="006102DE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102DE" w:rsidRPr="006102DE" w:rsidRDefault="006102DE" w:rsidP="006102DE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102DE" w:rsidRPr="006102DE" w:rsidRDefault="006102DE" w:rsidP="006102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Астрахань, 201</w:t>
      </w:r>
      <w:r w:rsidR="001575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6102DE" w:rsidRPr="006102DE" w:rsidRDefault="006102DE" w:rsidP="0061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numPr>
          <w:ilvl w:val="0"/>
          <w:numId w:val="2"/>
        </w:numPr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102DE" w:rsidRPr="006102DE" w:rsidRDefault="006102DE" w:rsidP="006102DE">
      <w:pPr>
        <w:spacing w:after="0" w:line="240" w:lineRule="auto"/>
        <w:ind w:left="1069" w:right="4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2DE" w:rsidRPr="006102DE" w:rsidRDefault="006102DE" w:rsidP="006102DE">
      <w:pPr>
        <w:spacing w:after="0" w:line="240" w:lineRule="auto"/>
        <w:ind w:right="4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оложение разработано в соответствии  с федеральными законами  «Об образовании в Российской Федерации» и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15.08.2013 № 706, Уставом колледжа и регулирует отношения, возникающие между 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</w:rPr>
        <w:t xml:space="preserve">ГБУ «ПОО «Астраханский базовый медицинский колледж (далее – 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</w:rPr>
        <w:t>колледж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</w:rPr>
        <w:t>заказчиком (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</w:rPr>
        <w:t>потребителем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платных образовательных услуг 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</w:rPr>
        <w:t>по договорам об образовании, заключаемым при приеме на</w:t>
      </w:r>
      <w:proofErr w:type="gramEnd"/>
      <w:r w:rsidR="001575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обучение за счет средств физических и (или) юридических лиц (далее – договор об оказании платных образовательных услуг)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02DE" w:rsidRPr="006102DE" w:rsidRDefault="006102DE" w:rsidP="006102DE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платных образовательных услуг по договору об оказании платных образовательных услуг снижается </w:t>
      </w:r>
      <w:r w:rsidR="001575B7"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олледж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с учетом покрытия недостающей стоимости платных образовательных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за счет средств</w:t>
      </w:r>
      <w:r w:rsidR="005A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полученных от приносящей доход деятельности, добровольных пожертвований и целевых взносов физических и (или) юридических лиц</w:t>
      </w: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3030" w:rsidRDefault="006102DE" w:rsidP="006102DE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A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</w:t>
      </w:r>
      <w:r w:rsidR="005A3030">
        <w:rPr>
          <w:rFonts w:ascii="Times New Roman" w:eastAsia="Times New Roman" w:hAnsi="Times New Roman" w:cs="Times New Roman"/>
          <w:bCs/>
          <w:sz w:val="28"/>
          <w:szCs w:val="28"/>
        </w:rPr>
        <w:t>платных образовательных услуг снижается (далее – скидка по оплате обучения)</w:t>
      </w:r>
      <w:r w:rsidR="003707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колледж</w:t>
      </w:r>
      <w:r w:rsidR="0037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работников, работников колледжа</w:t>
      </w:r>
      <w:r w:rsidR="0037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7E6" w:rsidRDefault="007106B2" w:rsidP="003707E6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07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</w:t>
      </w:r>
      <w:r w:rsidR="003707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платных образовательных услуг снижается </w:t>
      </w:r>
      <w:r w:rsidR="0037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обучения (далее – скидка в период обучения):</w:t>
      </w:r>
    </w:p>
    <w:p w:rsidR="007106B2" w:rsidRDefault="007106B2" w:rsidP="006102DE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успехи в обучении;</w:t>
      </w:r>
    </w:p>
    <w:p w:rsidR="00A616B8" w:rsidRPr="006102DE" w:rsidRDefault="00A616B8" w:rsidP="006102DE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работников, работников колледжа.</w:t>
      </w:r>
    </w:p>
    <w:p w:rsidR="00A616B8" w:rsidRDefault="006102DE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Скидка </w:t>
      </w:r>
      <w:r w:rsidR="00A616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оплате обучения 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один </w:t>
      </w:r>
      <w:r w:rsidR="00432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</w:t>
      </w:r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стоимости обучения на учебный год по соответствующей образовательной программе).</w:t>
      </w:r>
    </w:p>
    <w:p w:rsidR="00DC3725" w:rsidRPr="006102DE" w:rsidRDefault="00A616B8" w:rsidP="00DC3725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DC3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Скидка при поступлении оформляется юрисконсультом колледжа в виде дополнительного соглашения к договору об оказании платных образовательных услуг и приказа директора колледжа.</w:t>
      </w:r>
    </w:p>
    <w:p w:rsidR="00A616B8" w:rsidRDefault="00DC3725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Скидка в период обучения предоставляется одновременном </w:t>
      </w:r>
      <w:proofErr w:type="gramStart"/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proofErr w:type="gramEnd"/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условий:</w:t>
      </w:r>
    </w:p>
    <w:p w:rsidR="00A616B8" w:rsidRDefault="00A616B8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дисциплинарных взысканий;</w:t>
      </w:r>
    </w:p>
    <w:p w:rsidR="00A616B8" w:rsidRDefault="00A616B8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академической задолженности;</w:t>
      </w:r>
    </w:p>
    <w:p w:rsidR="00432D85" w:rsidRDefault="00A616B8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неявок на аттестационные испытания</w:t>
      </w:r>
      <w:r w:rsidR="0043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(экзамены, дифференцированные зачеты)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уважительной причины</w:t>
      </w:r>
      <w:r w:rsidR="00432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6B8" w:rsidRDefault="00432D85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активное участие в общественной жизни колледжа</w:t>
      </w:r>
      <w:r w:rsidR="00A61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2DE" w:rsidRDefault="00A616B8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7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3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Скидка в период обучения оформляется юрисконсультом колледжа в виде дополнительного соглашения к договору об оказании платных образовательных услуг и приказа директора колледжа</w:t>
      </w:r>
      <w:r w:rsidR="0043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семестр, т.е. на 5 (пять) месяцев</w:t>
      </w:r>
      <w:r w:rsidR="00DC3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25" w:rsidRDefault="00DC3725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При переводе студента с одной образовательной программы на другую скидка при поступлении, скидка в период обучения, не сохраняется.</w:t>
      </w:r>
    </w:p>
    <w:p w:rsidR="00DC3725" w:rsidRDefault="00DC3725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Основанием для лишения скидки по оплате обучения в течение срока, на который она была предоставлена, являются:</w:t>
      </w:r>
    </w:p>
    <w:p w:rsidR="00DC3725" w:rsidRDefault="00DC3725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к студенту дисциплинарного взыскания;</w:t>
      </w:r>
    </w:p>
    <w:p w:rsidR="00DC3725" w:rsidRDefault="00DC3725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академической задолженности;</w:t>
      </w:r>
    </w:p>
    <w:p w:rsidR="00DC3725" w:rsidRDefault="00DC3725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неявка на аттестационные испытания </w:t>
      </w:r>
      <w:r w:rsidR="0043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(экзамены, дифференцированные зачеты)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уважительной причины.</w:t>
      </w:r>
    </w:p>
    <w:p w:rsidR="00E11D7B" w:rsidRDefault="00DC3725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Лишение скидки по оплате обучения до окончания срока, на который она была предоставлена, оформляется соответствующим приказом</w:t>
      </w:r>
      <w:r w:rsidR="00E11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готовится заведующим отделением или учебным отделом.</w:t>
      </w:r>
    </w:p>
    <w:p w:rsidR="00E11D7B" w:rsidRDefault="00E11D7B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Если студенту предоставляется академический отпуск, отпуск по беременности и родам, отпуск до достижения ребенком возраста трех лет, то скидка по оплате обучения сохраняется после выхода его из отпуска на оставшуюся часть неиспользованного отпуска, на который была предоставлена скидка.</w:t>
      </w:r>
    </w:p>
    <w:p w:rsidR="00DC3725" w:rsidRPr="006102DE" w:rsidRDefault="00E11D7B" w:rsidP="006102DE">
      <w:pPr>
        <w:spacing w:after="0" w:line="240" w:lineRule="auto"/>
        <w:ind w:right="4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В случае отчисления студента из колледжа по любым основаниям и последующего его восстановления в колледже ранее предоставленная скидка не сохраняется.</w:t>
      </w:r>
      <w:r w:rsidR="00D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2DE" w:rsidRPr="006102DE" w:rsidRDefault="006102DE" w:rsidP="006102DE">
      <w:pPr>
        <w:spacing w:after="0" w:line="240" w:lineRule="auto"/>
        <w:ind w:right="4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2DE" w:rsidRDefault="00FC2DE3" w:rsidP="00FC2DE3">
      <w:pPr>
        <w:spacing w:after="0" w:line="240" w:lineRule="auto"/>
        <w:ind w:left="709" w:right="4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2. </w:t>
      </w:r>
      <w:r w:rsidR="0013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установления скидок</w:t>
      </w:r>
      <w:r w:rsidR="004B2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поступлении</w:t>
      </w:r>
    </w:p>
    <w:p w:rsidR="001323B3" w:rsidRPr="006102DE" w:rsidRDefault="001323B3" w:rsidP="001323B3">
      <w:pPr>
        <w:spacing w:after="0" w:line="240" w:lineRule="auto"/>
        <w:ind w:left="709" w:right="4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2DE" w:rsidRPr="005322DE" w:rsidRDefault="006102DE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2.1.</w:t>
      </w:r>
      <w:r w:rsidR="0053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C2DE3" w:rsidRPr="0053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поступлении в колледж для обучения </w:t>
      </w:r>
      <w:r w:rsidR="005322DE" w:rsidRPr="00532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работников,</w:t>
      </w:r>
      <w:r w:rsidR="005322DE" w:rsidRPr="0053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колледжа (кроме работающих на условиях внешнего совместительства) предоставляются скидки при условии, что работник продолжает трудовые отношения с колледжем, в зависимости от  непрерывного стажа работы в колледже:</w:t>
      </w:r>
      <w:proofErr w:type="gramEnd"/>
    </w:p>
    <w:p w:rsidR="005322DE" w:rsidRPr="005322DE" w:rsidRDefault="005322DE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более 5 лет – скидка 50%;</w:t>
      </w:r>
    </w:p>
    <w:p w:rsidR="005322DE" w:rsidRPr="005322DE" w:rsidRDefault="005322DE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от 2 до 5 лет – скидка 25%.</w:t>
      </w:r>
    </w:p>
    <w:p w:rsidR="005322DE" w:rsidRPr="005322DE" w:rsidRDefault="005322DE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Непрерывный стаж работы работников колледжа определяются по состоянию на 1 сентября текущего года. </w:t>
      </w:r>
    </w:p>
    <w:p w:rsidR="005322DE" w:rsidRPr="007C6ADD" w:rsidRDefault="007C6ADD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07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колледж для обучения по договорам на оказание платных образовательных услуг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обучения работников колледжа (кроме работающих на условиях внешнего совместительства) скидки по оплате обучения предоставляются в зависимости от непрерывного стажа работы в колледже:</w:t>
      </w:r>
      <w:proofErr w:type="gramEnd"/>
    </w:p>
    <w:p w:rsidR="007C6ADD" w:rsidRPr="004B2AB0" w:rsidRDefault="004B2AB0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5 лет и более – 50%;</w:t>
      </w:r>
    </w:p>
    <w:p w:rsidR="004B2AB0" w:rsidRPr="004B2AB0" w:rsidRDefault="004B2AB0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4 года – 40%;</w:t>
      </w:r>
    </w:p>
    <w:p w:rsidR="004B2AB0" w:rsidRPr="004B2AB0" w:rsidRDefault="004B2AB0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3 года – 30%;</w:t>
      </w:r>
    </w:p>
    <w:p w:rsidR="004B2AB0" w:rsidRPr="004B2AB0" w:rsidRDefault="004B2AB0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стаже 2 года – 20%.</w:t>
      </w:r>
    </w:p>
    <w:p w:rsidR="004B2AB0" w:rsidRPr="006102DE" w:rsidRDefault="004B2AB0" w:rsidP="005322DE">
      <w:pPr>
        <w:numPr>
          <w:ilvl w:val="1"/>
          <w:numId w:val="1"/>
        </w:num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02DE" w:rsidRPr="004B2AB0" w:rsidRDefault="004B2AB0" w:rsidP="004B2AB0">
      <w:pPr>
        <w:spacing w:after="0" w:line="240" w:lineRule="auto"/>
        <w:ind w:left="360" w:right="4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3.</w:t>
      </w:r>
      <w:r w:rsidR="006102DE" w:rsidRPr="004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4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установления скидок при </w:t>
      </w:r>
      <w:r w:rsidR="006102DE" w:rsidRPr="004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B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бучении</w:t>
      </w:r>
    </w:p>
    <w:p w:rsidR="004B2AB0" w:rsidRDefault="004B2AB0" w:rsidP="00610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AB0" w:rsidRDefault="006102DE" w:rsidP="00610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="004B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Скидки по результатам обучения применяются, начиная со второго года </w:t>
      </w:r>
      <w:proofErr w:type="gramStart"/>
      <w:r w:rsidR="004B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студента, по итогам</w:t>
      </w:r>
      <w:proofErr w:type="gramEnd"/>
      <w:r w:rsidR="004B2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предыдущего учебного года.</w:t>
      </w:r>
    </w:p>
    <w:p w:rsidR="006102DE" w:rsidRPr="006102DE" w:rsidRDefault="004B2AB0" w:rsidP="00610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Скидки по результатам обучения предоставляются</w:t>
      </w:r>
      <w:r w:rsidR="00A92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20% студентам, не имеющим оценок ниже </w:t>
      </w:r>
      <w:r w:rsidR="00F62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92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 по пятибалльной шкале по результатам всех аттестационных испытаний, включая оценки по курсовым работам, не имеющим дисциплинарных взысканий</w:t>
      </w:r>
      <w:r w:rsidR="00F62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принимающих активное участие в общественной жизни колледжа (наличие почетных грамот, наград и т.п</w:t>
      </w:r>
      <w:r w:rsidR="003C6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  <w:r w:rsidR="006102DE" w:rsidRPr="00610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AEF" w:rsidRDefault="006102DE" w:rsidP="00A92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A92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скидки с</w:t>
      </w:r>
      <w:r w:rsidRPr="006102DE">
        <w:rPr>
          <w:rFonts w:ascii="Times New Roman" w:eastAsia="Calibri" w:hAnsi="Times New Roman" w:cs="Times New Roman"/>
          <w:sz w:val="28"/>
          <w:szCs w:val="28"/>
        </w:rPr>
        <w:t xml:space="preserve">тудент заполняет на имя директора колледжа  </w:t>
      </w:r>
      <w:r w:rsidR="00A922D6">
        <w:rPr>
          <w:rFonts w:ascii="Times New Roman" w:eastAsia="Calibri" w:hAnsi="Times New Roman" w:cs="Times New Roman"/>
          <w:sz w:val="28"/>
          <w:szCs w:val="28"/>
        </w:rPr>
        <w:t xml:space="preserve">соответствующее </w:t>
      </w:r>
      <w:r w:rsidRPr="006102DE">
        <w:rPr>
          <w:rFonts w:ascii="Times New Roman" w:eastAsia="Calibri" w:hAnsi="Times New Roman" w:cs="Times New Roman"/>
          <w:sz w:val="28"/>
          <w:szCs w:val="28"/>
        </w:rPr>
        <w:t>заявлени</w:t>
      </w:r>
      <w:r w:rsidR="00A922D6">
        <w:rPr>
          <w:rFonts w:ascii="Times New Roman" w:eastAsia="Calibri" w:hAnsi="Times New Roman" w:cs="Times New Roman"/>
          <w:sz w:val="28"/>
          <w:szCs w:val="28"/>
        </w:rPr>
        <w:t>е</w:t>
      </w:r>
      <w:r w:rsidRPr="006102DE">
        <w:rPr>
          <w:rFonts w:ascii="Times New Roman" w:eastAsia="Calibri" w:hAnsi="Times New Roman" w:cs="Times New Roman"/>
          <w:sz w:val="28"/>
          <w:szCs w:val="28"/>
        </w:rPr>
        <w:t xml:space="preserve"> и передает его </w:t>
      </w:r>
      <w:r w:rsidR="00A922D6">
        <w:rPr>
          <w:rFonts w:ascii="Times New Roman" w:eastAsia="Calibri" w:hAnsi="Times New Roman" w:cs="Times New Roman"/>
          <w:sz w:val="28"/>
          <w:szCs w:val="28"/>
        </w:rPr>
        <w:t xml:space="preserve">заведующему отделением. </w:t>
      </w:r>
      <w:proofErr w:type="gramStart"/>
      <w:r w:rsidR="00A922D6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отделением оформляет служебную записку на имя директора </w:t>
      </w:r>
      <w:r w:rsidR="00A922D6">
        <w:rPr>
          <w:rFonts w:ascii="Times New Roman" w:eastAsia="Calibri" w:hAnsi="Times New Roman" w:cs="Times New Roman"/>
          <w:sz w:val="28"/>
          <w:szCs w:val="28"/>
        </w:rPr>
        <w:lastRenderedPageBreak/>
        <w:t>колледжа</w:t>
      </w:r>
      <w:r w:rsidR="00E54AEF">
        <w:rPr>
          <w:rFonts w:ascii="Times New Roman" w:eastAsia="Calibri" w:hAnsi="Times New Roman" w:cs="Times New Roman"/>
          <w:sz w:val="28"/>
          <w:szCs w:val="28"/>
        </w:rPr>
        <w:t>, в которой указывает образовательные успехи студента и вместе с заявлением и проектом приказа о предоставлении скидки передает ее в канцелярию колледжа для подписания директором.</w:t>
      </w:r>
      <w:proofErr w:type="gramEnd"/>
    </w:p>
    <w:p w:rsidR="00E54AEF" w:rsidRDefault="00E54AEF" w:rsidP="00846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После издания приказа </w:t>
      </w:r>
      <w:r w:rsidR="003C67E3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отделением передает </w:t>
      </w:r>
      <w:r w:rsidR="0084644B">
        <w:rPr>
          <w:rFonts w:ascii="Times New Roman" w:eastAsia="Calibri" w:hAnsi="Times New Roman" w:cs="Times New Roman"/>
          <w:sz w:val="28"/>
          <w:szCs w:val="28"/>
        </w:rPr>
        <w:t xml:space="preserve">копию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</w:t>
      </w:r>
      <w:r w:rsidR="008464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</w:t>
      </w:r>
      <w:r w:rsidR="0084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</w:t>
      </w:r>
      <w:r w:rsidR="00846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 w:rsidR="00846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8464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договору об оказании платных образовательных услуг.</w:t>
      </w: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DE" w:rsidRPr="006102DE" w:rsidRDefault="006102DE" w:rsidP="00610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0E" w:rsidRDefault="006102D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2DE">
        <w:rPr>
          <w:rFonts w:ascii="Times New Roman" w:eastAsia="Calibri" w:hAnsi="Times New Roman" w:cs="Times New Roman"/>
          <w:sz w:val="28"/>
          <w:szCs w:val="28"/>
        </w:rPr>
        <w:tab/>
      </w:r>
      <w:r w:rsidRPr="006102DE">
        <w:rPr>
          <w:rFonts w:ascii="Times New Roman" w:eastAsia="Calibri" w:hAnsi="Times New Roman" w:cs="Times New Roman"/>
          <w:sz w:val="28"/>
          <w:szCs w:val="28"/>
        </w:rPr>
        <w:tab/>
      </w:r>
      <w:r w:rsidRPr="006102DE">
        <w:rPr>
          <w:rFonts w:ascii="Times New Roman" w:eastAsia="Calibri" w:hAnsi="Times New Roman" w:cs="Times New Roman"/>
          <w:sz w:val="28"/>
          <w:szCs w:val="28"/>
        </w:rPr>
        <w:tab/>
      </w: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E0E" w:rsidRDefault="00BE4E0E" w:rsidP="006102DE">
      <w:pPr>
        <w:spacing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E4E0E" w:rsidSect="00BE4E0E">
      <w:pgSz w:w="11906" w:h="16838"/>
      <w:pgMar w:top="719" w:right="99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C6" w:rsidRDefault="004E24C6" w:rsidP="00F706EA">
      <w:pPr>
        <w:spacing w:after="0" w:line="240" w:lineRule="auto"/>
      </w:pPr>
      <w:r>
        <w:separator/>
      </w:r>
    </w:p>
  </w:endnote>
  <w:endnote w:type="continuationSeparator" w:id="0">
    <w:p w:rsidR="004E24C6" w:rsidRDefault="004E24C6" w:rsidP="00F7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C6" w:rsidRDefault="004E24C6" w:rsidP="00F706EA">
      <w:pPr>
        <w:spacing w:after="0" w:line="240" w:lineRule="auto"/>
      </w:pPr>
      <w:r>
        <w:separator/>
      </w:r>
    </w:p>
  </w:footnote>
  <w:footnote w:type="continuationSeparator" w:id="0">
    <w:p w:rsidR="004E24C6" w:rsidRDefault="004E24C6" w:rsidP="00F7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1CED"/>
    <w:multiLevelType w:val="hybridMultilevel"/>
    <w:tmpl w:val="D15EC096"/>
    <w:lvl w:ilvl="0" w:tplc="B9ACA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21320">
      <w:numFmt w:val="none"/>
      <w:lvlText w:val=""/>
      <w:lvlJc w:val="left"/>
      <w:pPr>
        <w:tabs>
          <w:tab w:val="num" w:pos="360"/>
        </w:tabs>
      </w:pPr>
    </w:lvl>
    <w:lvl w:ilvl="2" w:tplc="08AC2A9A">
      <w:numFmt w:val="none"/>
      <w:lvlText w:val=""/>
      <w:lvlJc w:val="left"/>
      <w:pPr>
        <w:tabs>
          <w:tab w:val="num" w:pos="360"/>
        </w:tabs>
      </w:pPr>
    </w:lvl>
    <w:lvl w:ilvl="3" w:tplc="9AD8E922">
      <w:numFmt w:val="none"/>
      <w:lvlText w:val=""/>
      <w:lvlJc w:val="left"/>
      <w:pPr>
        <w:tabs>
          <w:tab w:val="num" w:pos="360"/>
        </w:tabs>
      </w:pPr>
    </w:lvl>
    <w:lvl w:ilvl="4" w:tplc="822C7136">
      <w:numFmt w:val="none"/>
      <w:lvlText w:val=""/>
      <w:lvlJc w:val="left"/>
      <w:pPr>
        <w:tabs>
          <w:tab w:val="num" w:pos="360"/>
        </w:tabs>
      </w:pPr>
    </w:lvl>
    <w:lvl w:ilvl="5" w:tplc="A8A44DB8">
      <w:numFmt w:val="none"/>
      <w:lvlText w:val=""/>
      <w:lvlJc w:val="left"/>
      <w:pPr>
        <w:tabs>
          <w:tab w:val="num" w:pos="360"/>
        </w:tabs>
      </w:pPr>
    </w:lvl>
    <w:lvl w:ilvl="6" w:tplc="17E2998C">
      <w:numFmt w:val="none"/>
      <w:lvlText w:val=""/>
      <w:lvlJc w:val="left"/>
      <w:pPr>
        <w:tabs>
          <w:tab w:val="num" w:pos="360"/>
        </w:tabs>
      </w:pPr>
    </w:lvl>
    <w:lvl w:ilvl="7" w:tplc="06288AD6">
      <w:numFmt w:val="none"/>
      <w:lvlText w:val=""/>
      <w:lvlJc w:val="left"/>
      <w:pPr>
        <w:tabs>
          <w:tab w:val="num" w:pos="360"/>
        </w:tabs>
      </w:pPr>
    </w:lvl>
    <w:lvl w:ilvl="8" w:tplc="BCB01D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65347B"/>
    <w:multiLevelType w:val="hybridMultilevel"/>
    <w:tmpl w:val="C49C0DF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D13CC7"/>
    <w:multiLevelType w:val="multilevel"/>
    <w:tmpl w:val="4E56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36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02DE"/>
    <w:rsid w:val="00107DC1"/>
    <w:rsid w:val="001323B3"/>
    <w:rsid w:val="001575B7"/>
    <w:rsid w:val="001F4269"/>
    <w:rsid w:val="00303E01"/>
    <w:rsid w:val="003707E6"/>
    <w:rsid w:val="003C67E3"/>
    <w:rsid w:val="003C7C0D"/>
    <w:rsid w:val="00432D85"/>
    <w:rsid w:val="004A0D46"/>
    <w:rsid w:val="004B2AB0"/>
    <w:rsid w:val="004C3B53"/>
    <w:rsid w:val="004E24C6"/>
    <w:rsid w:val="00523563"/>
    <w:rsid w:val="005322DE"/>
    <w:rsid w:val="005A3030"/>
    <w:rsid w:val="006102DE"/>
    <w:rsid w:val="006E7613"/>
    <w:rsid w:val="007106B2"/>
    <w:rsid w:val="007C6ADD"/>
    <w:rsid w:val="008375A5"/>
    <w:rsid w:val="0084644B"/>
    <w:rsid w:val="00864785"/>
    <w:rsid w:val="009039B1"/>
    <w:rsid w:val="009103E5"/>
    <w:rsid w:val="00A616B8"/>
    <w:rsid w:val="00A922D6"/>
    <w:rsid w:val="00AD3DF0"/>
    <w:rsid w:val="00B411FF"/>
    <w:rsid w:val="00BD222A"/>
    <w:rsid w:val="00BE4E0E"/>
    <w:rsid w:val="00CA67B8"/>
    <w:rsid w:val="00CE0466"/>
    <w:rsid w:val="00D66EFD"/>
    <w:rsid w:val="00DC3725"/>
    <w:rsid w:val="00E11D7B"/>
    <w:rsid w:val="00E20CC0"/>
    <w:rsid w:val="00E54AEF"/>
    <w:rsid w:val="00E76397"/>
    <w:rsid w:val="00F62196"/>
    <w:rsid w:val="00F706EA"/>
    <w:rsid w:val="00FC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6EA"/>
  </w:style>
  <w:style w:type="paragraph" w:styleId="a5">
    <w:name w:val="footer"/>
    <w:basedOn w:val="a"/>
    <w:link w:val="a6"/>
    <w:uiPriority w:val="99"/>
    <w:semiHidden/>
    <w:unhideWhenUsed/>
    <w:rsid w:val="00F70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6EA"/>
  </w:style>
  <w:style w:type="paragraph" w:styleId="a7">
    <w:name w:val="List Paragraph"/>
    <w:basedOn w:val="a"/>
    <w:uiPriority w:val="34"/>
    <w:qFormat/>
    <w:rsid w:val="00FC2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bolusheva.svetlana</cp:lastModifiedBy>
  <cp:revision>2</cp:revision>
  <cp:lastPrinted>2018-10-25T05:56:00Z</cp:lastPrinted>
  <dcterms:created xsi:type="dcterms:W3CDTF">2018-11-15T12:28:00Z</dcterms:created>
  <dcterms:modified xsi:type="dcterms:W3CDTF">2018-11-15T12:28:00Z</dcterms:modified>
</cp:coreProperties>
</file>